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4BB" w:rsidRDefault="008B74BB">
      <w:r w:rsidRPr="008B74BB">
        <w:t xml:space="preserve">According to the above </w:t>
      </w:r>
      <w:proofErr w:type="spellStart"/>
      <w:r w:rsidRPr="008B74BB">
        <w:t>programme,summative</w:t>
      </w:r>
      <w:proofErr w:type="spellEnd"/>
      <w:r w:rsidRPr="008B74BB">
        <w:t xml:space="preserve"> activity tasks for each class will also be </w:t>
      </w:r>
      <w:proofErr w:type="spellStart"/>
      <w:r w:rsidRPr="008B74BB">
        <w:t>distributed.Headmaster</w:t>
      </w:r>
      <w:proofErr w:type="spellEnd"/>
      <w:r w:rsidRPr="008B74BB">
        <w:t>.</w:t>
      </w:r>
    </w:p>
    <w:sectPr w:rsidR="008B7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BB"/>
    <w:rsid w:val="008B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F86C9E8-5619-FF4E-ADCD-5CD8D021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2021-11-17T11:29:00Z</dcterms:created>
  <dcterms:modified xsi:type="dcterms:W3CDTF">2021-11-17T11:29:00Z</dcterms:modified>
</cp:coreProperties>
</file>